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9F" w:rsidRPr="00C96A9F" w:rsidRDefault="00C96A9F" w:rsidP="00C96A9F">
      <w:pPr>
        <w:jc w:val="right"/>
      </w:pPr>
      <w:r>
        <w:t>Zał. nr 1</w:t>
      </w:r>
    </w:p>
    <w:p w:rsidR="002C2B4A" w:rsidRDefault="00E81E84" w:rsidP="00E81E84">
      <w:pPr>
        <w:jc w:val="center"/>
      </w:pPr>
      <w:r>
        <w:rPr>
          <w:b/>
        </w:rPr>
        <w:t>WYKAZ</w:t>
      </w:r>
      <w:r w:rsidR="00511E1F" w:rsidRPr="00E81E84">
        <w:rPr>
          <w:b/>
        </w:rPr>
        <w:t xml:space="preserve"> PUNKTACJI</w:t>
      </w:r>
      <w:r w:rsidR="00511E1F">
        <w:t xml:space="preserve"> </w:t>
      </w:r>
      <w:r>
        <w:br/>
        <w:t xml:space="preserve">DLA KANDYDATA NA UCZESTNIKA STAŻU ZAGRANICZNEGO W RAMACH PROJEKTU ERASMUS + „PRAKTYKA ZAGRANICZNA BILETEM DO PRZYSZŁOŚCI WSPÓLCZESNEGO EUROPEJCZYKA” </w:t>
      </w:r>
      <w:r>
        <w:br/>
      </w:r>
      <w:r w:rsidR="00511E1F">
        <w:t>ZA</w:t>
      </w:r>
      <w:r>
        <w:t>:</w:t>
      </w:r>
    </w:p>
    <w:p w:rsidR="00511E1F" w:rsidRDefault="00511E1F" w:rsidP="00E81E84">
      <w:pPr>
        <w:pStyle w:val="Akapitzlist"/>
        <w:numPr>
          <w:ilvl w:val="0"/>
          <w:numId w:val="1"/>
        </w:numPr>
      </w:pPr>
      <w:r w:rsidRPr="00E81E84">
        <w:rPr>
          <w:b/>
        </w:rPr>
        <w:t>Ocenę z zachowania</w:t>
      </w:r>
      <w:r w:rsidR="00E81E84">
        <w:br/>
      </w:r>
      <w:r>
        <w:t>- wzorową – 10 p.</w:t>
      </w:r>
      <w:r>
        <w:br/>
        <w:t>- bardzo dobrą – 5 p.</w:t>
      </w:r>
      <w:r>
        <w:br/>
        <w:t>- dobrą – 2 p.</w:t>
      </w:r>
      <w:r>
        <w:br/>
        <w:t>- poprawną – 1p.</w:t>
      </w:r>
      <w:r w:rsidR="00E81E84">
        <w:br/>
      </w:r>
    </w:p>
    <w:p w:rsidR="00511E1F" w:rsidRPr="00E81E84" w:rsidRDefault="00511E1F" w:rsidP="00511E1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Średnią ocen z semestru poprzedzającego rekrutację do projektu</w:t>
      </w:r>
    </w:p>
    <w:p w:rsidR="00511E1F" w:rsidRDefault="00511E1F" w:rsidP="00511E1F">
      <w:pPr>
        <w:pStyle w:val="Akapitzlist"/>
      </w:pPr>
      <w:r>
        <w:t>- powyżej 5,0 – 20 p.</w:t>
      </w:r>
      <w:r>
        <w:br/>
        <w:t>- 4,75 – 5,0 – 10 p.</w:t>
      </w:r>
      <w:r>
        <w:br/>
        <w:t>- 4,6 – 4,74 – 5 p.</w:t>
      </w:r>
      <w:r>
        <w:br/>
        <w:t>- 3,75 – 4,5 – 2 p.</w:t>
      </w:r>
      <w:r>
        <w:br/>
        <w:t>- 3,0 – 3,74 – 1p.</w:t>
      </w:r>
      <w:r>
        <w:br/>
      </w:r>
    </w:p>
    <w:p w:rsidR="00511E1F" w:rsidRPr="00E81E84" w:rsidRDefault="00511E1F" w:rsidP="00511E1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Ocenę z języka angielskiego</w:t>
      </w:r>
    </w:p>
    <w:p w:rsidR="00511E1F" w:rsidRDefault="00511E1F" w:rsidP="00511E1F">
      <w:pPr>
        <w:pStyle w:val="Akapitzlist"/>
      </w:pPr>
      <w:r>
        <w:t>- celującą – 10 p.</w:t>
      </w:r>
      <w:r>
        <w:br/>
        <w:t>- bardzo dobrą – 5 p.</w:t>
      </w:r>
      <w:r>
        <w:br/>
        <w:t>- dobrą – 2 p.</w:t>
      </w:r>
      <w:r>
        <w:br/>
        <w:t>- dostateczną – 1 p.</w:t>
      </w:r>
      <w:r>
        <w:br/>
      </w:r>
    </w:p>
    <w:p w:rsidR="00511E1F" w:rsidRPr="00E81E84" w:rsidRDefault="00511E1F" w:rsidP="00511E1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Ocenę z języka angielskiego zawodowego</w:t>
      </w:r>
    </w:p>
    <w:p w:rsidR="00511E1F" w:rsidRDefault="00511E1F" w:rsidP="00511E1F">
      <w:pPr>
        <w:pStyle w:val="Akapitzlist"/>
      </w:pPr>
      <w:r>
        <w:t>- celującą – 10 p.</w:t>
      </w:r>
      <w:r>
        <w:br/>
        <w:t>- bardzo dobrą – 5 p.</w:t>
      </w:r>
      <w:r>
        <w:br/>
        <w:t>- dobrą – 2 p.</w:t>
      </w:r>
      <w:r>
        <w:br/>
        <w:t>- dostateczną – 1 p.</w:t>
      </w:r>
      <w:r>
        <w:br/>
      </w:r>
    </w:p>
    <w:p w:rsidR="00511E1F" w:rsidRPr="00E81E84" w:rsidRDefault="00511E1F" w:rsidP="00511E1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Osiągnięcia szkolne i pozaszkolne</w:t>
      </w:r>
    </w:p>
    <w:p w:rsidR="00511E1F" w:rsidRDefault="00511E1F" w:rsidP="00614790">
      <w:pPr>
        <w:pStyle w:val="Akapitzlist"/>
        <w:ind w:left="709"/>
      </w:pPr>
      <w:r>
        <w:t>- udział w konkursie szkolnym (w tym olimpiada przedmiotowa) – 1 p.</w:t>
      </w:r>
      <w:r w:rsidR="00614790">
        <w:br/>
      </w:r>
      <w:r>
        <w:t>- zajęcia miejsca II – III w konkursie szkolnym (w tym olimpiada przedmiotowa) – 2 p.</w:t>
      </w:r>
      <w:r>
        <w:br/>
        <w:t>- zajęcie miejsca I w konkursie szkolnym (w tym olimpiada przedmiotowa) – 5 p.</w:t>
      </w:r>
      <w:r>
        <w:br/>
        <w:t xml:space="preserve">- udział w konkursie miejskim lub okręgowym (w tym olimpiada przedmiotowa) </w:t>
      </w:r>
      <w:r w:rsidR="00614790">
        <w:t>–</w:t>
      </w:r>
      <w:r>
        <w:t xml:space="preserve"> </w:t>
      </w:r>
      <w:r w:rsidR="00614790">
        <w:t xml:space="preserve">10 p. </w:t>
      </w:r>
      <w:r w:rsidR="00614790">
        <w:br/>
        <w:t xml:space="preserve">- zajęcie miejsca II – III w konkursie miejskim lub okręgowym (w tym olimpiada przedmiotowa) – </w:t>
      </w:r>
      <w:r w:rsidR="002F307F">
        <w:t>15</w:t>
      </w:r>
      <w:r w:rsidR="00614790">
        <w:t xml:space="preserve"> p.</w:t>
      </w:r>
      <w:r w:rsidR="00614790">
        <w:br/>
        <w:t xml:space="preserve">- zajęcie miejsca I w konkursie miejskim lub okręgowym (w tym olimpiada przedmiotowa) – </w:t>
      </w:r>
      <w:r w:rsidR="002F307F">
        <w:t>2</w:t>
      </w:r>
      <w:r w:rsidR="00614790">
        <w:t>0 p.</w:t>
      </w:r>
      <w:r w:rsidR="00614790">
        <w:br/>
        <w:t xml:space="preserve">- udział w konkursie na szczeblu centralnym (w tym olimpiada przedmiotowa) – </w:t>
      </w:r>
      <w:r w:rsidR="002F307F">
        <w:t>25</w:t>
      </w:r>
      <w:r w:rsidR="00614790">
        <w:t xml:space="preserve"> p. </w:t>
      </w:r>
      <w:r w:rsidR="00614790">
        <w:br/>
        <w:t xml:space="preserve">- zajęcie miejsca II – III w konkursie na szczeblu centralnym – </w:t>
      </w:r>
      <w:r w:rsidR="002F307F">
        <w:t>3</w:t>
      </w:r>
      <w:r w:rsidR="00614790">
        <w:t>0 p.</w:t>
      </w:r>
      <w:r w:rsidR="00614790">
        <w:br/>
        <w:t>- zajęcie miejsca I w konkursie na szczeblu centralnym – 50 p.</w:t>
      </w:r>
      <w:r w:rsidR="002F307F">
        <w:br/>
      </w:r>
      <w:r w:rsidR="002F307F" w:rsidRPr="002F307F">
        <w:rPr>
          <w:b/>
          <w:i/>
          <w:sz w:val="20"/>
          <w:szCs w:val="20"/>
        </w:rPr>
        <w:t>UWAGA: uczniowi przyznaje się punkty, biorąc pod uwagę najwyższy szczebel konkursu –</w:t>
      </w:r>
      <w:r w:rsidR="002F307F">
        <w:rPr>
          <w:b/>
          <w:i/>
          <w:sz w:val="20"/>
          <w:szCs w:val="20"/>
        </w:rPr>
        <w:t xml:space="preserve"> punkty</w:t>
      </w:r>
      <w:r w:rsidR="002F307F" w:rsidRPr="002F307F">
        <w:rPr>
          <w:b/>
          <w:i/>
          <w:sz w:val="20"/>
          <w:szCs w:val="20"/>
        </w:rPr>
        <w:t xml:space="preserve"> nie sumują się.</w:t>
      </w:r>
      <w:r w:rsidR="00614790" w:rsidRPr="002F307F">
        <w:rPr>
          <w:b/>
          <w:i/>
          <w:sz w:val="20"/>
          <w:szCs w:val="20"/>
        </w:rPr>
        <w:br/>
      </w:r>
    </w:p>
    <w:p w:rsidR="00511E1F" w:rsidRPr="00E81E84" w:rsidRDefault="00614790" w:rsidP="00511E1F">
      <w:pPr>
        <w:pStyle w:val="Akapitzlist"/>
        <w:numPr>
          <w:ilvl w:val="0"/>
          <w:numId w:val="1"/>
        </w:numPr>
        <w:rPr>
          <w:b/>
        </w:rPr>
      </w:pPr>
      <w:r w:rsidRPr="00E81E84">
        <w:rPr>
          <w:b/>
        </w:rPr>
        <w:t>Rozmowę kwalifikacyjną</w:t>
      </w:r>
    </w:p>
    <w:p w:rsidR="00614790" w:rsidRDefault="00614790" w:rsidP="00614790">
      <w:pPr>
        <w:pStyle w:val="Akapitzlist"/>
      </w:pPr>
      <w:r>
        <w:t>- uzasadnienie chęci wzięcia udziału w projekcie (przydziela Komisja Rekrutacyjna) – 1-</w:t>
      </w:r>
      <w:r w:rsidR="002F307F">
        <w:t>10</w:t>
      </w:r>
      <w:r>
        <w:t xml:space="preserve"> p.</w:t>
      </w:r>
      <w:r>
        <w:br/>
        <w:t>- zbadanie komunikatywności językowej (przydziela nauczyciel j. angielskiego) – 1-</w:t>
      </w:r>
      <w:r w:rsidR="002F307F">
        <w:t>10</w:t>
      </w:r>
      <w:r>
        <w:t xml:space="preserve"> p.</w:t>
      </w:r>
      <w:r>
        <w:br/>
      </w:r>
    </w:p>
    <w:p w:rsidR="00614790" w:rsidRDefault="00614790" w:rsidP="00511E1F">
      <w:pPr>
        <w:pStyle w:val="Akapitzlist"/>
        <w:numPr>
          <w:ilvl w:val="0"/>
          <w:numId w:val="1"/>
        </w:numPr>
      </w:pPr>
      <w:r w:rsidRPr="00E81E84">
        <w:rPr>
          <w:b/>
        </w:rPr>
        <w:t>Opinię wychowawcy</w:t>
      </w:r>
      <w:r>
        <w:t xml:space="preserve"> (przydziela wychowawca) – 1-</w:t>
      </w:r>
      <w:r w:rsidR="002F307F">
        <w:t>10</w:t>
      </w:r>
      <w:r>
        <w:t xml:space="preserve"> p.</w:t>
      </w:r>
    </w:p>
    <w:sectPr w:rsidR="00614790" w:rsidSect="00E81E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EA0"/>
    <w:multiLevelType w:val="hybridMultilevel"/>
    <w:tmpl w:val="DA801CDE"/>
    <w:lvl w:ilvl="0" w:tplc="EA12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511E1F"/>
    <w:rsid w:val="002C2B4A"/>
    <w:rsid w:val="002F307F"/>
    <w:rsid w:val="004D47A7"/>
    <w:rsid w:val="00511E1F"/>
    <w:rsid w:val="00614790"/>
    <w:rsid w:val="00731676"/>
    <w:rsid w:val="00760C67"/>
    <w:rsid w:val="00C23308"/>
    <w:rsid w:val="00C96A9F"/>
    <w:rsid w:val="00DF3563"/>
    <w:rsid w:val="00E22AA1"/>
    <w:rsid w:val="00E8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Administrator</cp:lastModifiedBy>
  <cp:revision>4</cp:revision>
  <cp:lastPrinted>2015-01-13T09:43:00Z</cp:lastPrinted>
  <dcterms:created xsi:type="dcterms:W3CDTF">2015-01-13T09:44:00Z</dcterms:created>
  <dcterms:modified xsi:type="dcterms:W3CDTF">2015-01-14T10:57:00Z</dcterms:modified>
</cp:coreProperties>
</file>